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B37C2">
        <w:rPr>
          <w:rFonts w:ascii="Times New Roman" w:hAnsi="Times New Roman" w:cs="Times New Roman"/>
          <w:sz w:val="28"/>
          <w:szCs w:val="28"/>
        </w:rPr>
        <w:t>Государственное автономное профессиональное образовательное учреждение</w:t>
      </w: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B37C2">
        <w:rPr>
          <w:rFonts w:ascii="Times New Roman" w:hAnsi="Times New Roman" w:cs="Times New Roman"/>
          <w:sz w:val="28"/>
          <w:szCs w:val="28"/>
        </w:rPr>
        <w:t>Новосибирской области</w:t>
      </w: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B37C2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CB37C2">
        <w:rPr>
          <w:rFonts w:ascii="Times New Roman" w:hAnsi="Times New Roman" w:cs="Times New Roman"/>
          <w:sz w:val="28"/>
          <w:szCs w:val="28"/>
        </w:rPr>
        <w:t>Черепановский</w:t>
      </w:r>
      <w:proofErr w:type="spellEnd"/>
      <w:r w:rsidRPr="00CB37C2">
        <w:rPr>
          <w:rFonts w:ascii="Times New Roman" w:hAnsi="Times New Roman" w:cs="Times New Roman"/>
          <w:sz w:val="28"/>
          <w:szCs w:val="28"/>
        </w:rPr>
        <w:t xml:space="preserve"> педагогический колледж»</w:t>
      </w: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B37C2">
        <w:rPr>
          <w:rFonts w:ascii="Times New Roman" w:hAnsi="Times New Roman" w:cs="Times New Roman"/>
          <w:b/>
          <w:sz w:val="28"/>
          <w:szCs w:val="28"/>
        </w:rPr>
        <w:t>Методическая копилка по русскому языку с методикой преподавания</w:t>
      </w: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CB37C2">
        <w:rPr>
          <w:rFonts w:ascii="Times New Roman" w:hAnsi="Times New Roman" w:cs="Times New Roman"/>
          <w:sz w:val="28"/>
          <w:szCs w:val="28"/>
        </w:rPr>
        <w:t>Выполнила студентка 21 группы:</w:t>
      </w:r>
    </w:p>
    <w:p w:rsidR="00EC1EC4" w:rsidRPr="00CB37C2" w:rsidRDefault="00EC1EC4" w:rsidP="00CB37C2">
      <w:pPr>
        <w:tabs>
          <w:tab w:val="left" w:pos="142"/>
        </w:tabs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CB37C2">
        <w:rPr>
          <w:rFonts w:ascii="Times New Roman" w:hAnsi="Times New Roman" w:cs="Times New Roman"/>
          <w:sz w:val="28"/>
          <w:szCs w:val="28"/>
        </w:rPr>
        <w:t>Шушкова Анастасия Михайловна</w:t>
      </w: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CB37C2">
        <w:rPr>
          <w:rFonts w:ascii="Times New Roman" w:hAnsi="Times New Roman" w:cs="Times New Roman"/>
          <w:sz w:val="28"/>
          <w:szCs w:val="28"/>
        </w:rPr>
        <w:t>2020 г.</w:t>
      </w:r>
    </w:p>
    <w:p w:rsidR="00EC1EC4" w:rsidRPr="00CB37C2" w:rsidRDefault="00EC1EC4" w:rsidP="00CB37C2">
      <w:pPr>
        <w:tabs>
          <w:tab w:val="left" w:pos="142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37C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249683"/>
            <wp:effectExtent l="0" t="838200" r="0" b="817617"/>
            <wp:docPr id="25" name="Рисунок 25" descr="https://avatars.mds.yandex.net/get-pdb/1690495/d673c914-d8b2-4617-b382-1118e9f1d384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avatars.mds.yandex.net/get-pdb/1690495/d673c914-d8b2-4617-b382-1118e9f1d384/s1200?webp=false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940425" cy="4249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EC4" w:rsidRPr="00CB37C2" w:rsidRDefault="00EC1EC4" w:rsidP="00CB37C2">
      <w:pPr>
        <w:tabs>
          <w:tab w:val="left" w:pos="142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37C2">
        <w:rPr>
          <w:rFonts w:ascii="Times New Roman" w:hAnsi="Times New Roman" w:cs="Times New Roman"/>
          <w:sz w:val="28"/>
          <w:szCs w:val="28"/>
          <w:lang w:val="en-US"/>
        </w:rPr>
        <w:lastRenderedPageBreak/>
        <w:drawing>
          <wp:inline distT="0" distB="0" distL="0" distR="0">
            <wp:extent cx="5940425" cy="7463508"/>
            <wp:effectExtent l="19050" t="0" r="3175" b="0"/>
            <wp:docPr id="28" name="Рисунок 28" descr="https://ds04.infourok.ru/uploads/ex/0cc5/000563f4-b42b187f/hello_html_224f9e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ds04.infourok.ru/uploads/ex/0cc5/000563f4-b42b187f/hello_html_224f9e3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463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37C2">
        <w:rPr>
          <w:rFonts w:ascii="Times New Roman" w:hAnsi="Times New Roman" w:cs="Times New Roman"/>
          <w:sz w:val="28"/>
          <w:szCs w:val="28"/>
          <w:lang w:val="en-US"/>
        </w:rPr>
        <w:lastRenderedPageBreak/>
        <w:drawing>
          <wp:inline distT="0" distB="0" distL="0" distR="0">
            <wp:extent cx="6252659" cy="8336881"/>
            <wp:effectExtent l="19050" t="0" r="0" b="0"/>
            <wp:docPr id="80" name="Рисунок 80" descr="https://ds02.infourok.ru/uploads/ex/0b2d/0008aa34-6f044648/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s://ds02.infourok.ru/uploads/ex/0b2d/0008aa34-6f044648/img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2116" cy="8336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EC4" w:rsidRPr="00CB37C2" w:rsidRDefault="00EC1EC4" w:rsidP="00CB37C2">
      <w:pPr>
        <w:tabs>
          <w:tab w:val="left" w:pos="142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37C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52515" cy="4614545"/>
            <wp:effectExtent l="19050" t="0" r="635" b="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61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B37C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80175" cy="4863731"/>
            <wp:effectExtent l="19050" t="0" r="0" b="0"/>
            <wp:docPr id="3" name="Рисунок 1" descr="http://900igr.net/up/datas/90459/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900igr.net/up/datas/90459/0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63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B37C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80175" cy="4863731"/>
            <wp:effectExtent l="19050" t="0" r="0" b="0"/>
            <wp:docPr id="4" name="Рисунок 4" descr="https://fs00.infourok.ru/images/doc/300/299525/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fs00.infourok.ru/images/doc/300/299525/img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63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B37C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80175" cy="4860131"/>
            <wp:effectExtent l="19050" t="0" r="0" b="0"/>
            <wp:docPr id="7" name="Рисунок 7" descr="https://cloud.prezentacii.org/18/12/106396/images/screen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cloud.prezentacii.org/18/12/106396/images/screen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60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B37C2">
        <w:rPr>
          <w:rFonts w:ascii="Times New Roman" w:hAnsi="Times New Roman" w:cs="Times New Roman"/>
          <w:b/>
          <w:sz w:val="28"/>
          <w:szCs w:val="28"/>
        </w:rPr>
        <w:t>История алфавита</w:t>
      </w:r>
    </w:p>
    <w:p w:rsidR="00EC1EC4" w:rsidRPr="00CB37C2" w:rsidRDefault="00EC1EC4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B37C2">
        <w:rPr>
          <w:rFonts w:ascii="Times New Roman" w:hAnsi="Times New Roman" w:cs="Times New Roman"/>
          <w:b/>
          <w:sz w:val="28"/>
          <w:szCs w:val="28"/>
        </w:rPr>
        <w:t xml:space="preserve">Корни русского алфавита тянутся из древней Греции. Много исторических источников показали нам, что буквы русского алфавита были созданы на основе букв греческого алфавита. Что сыграло не малую роль в развитие нашего языка. Первым русским алфавитом считается славянский алфавит глаголица. Название данного алфавита пошло от древнего слова </w:t>
      </w:r>
      <w:proofErr w:type="spellStart"/>
      <w:r w:rsidRPr="00CB37C2">
        <w:rPr>
          <w:rFonts w:ascii="Times New Roman" w:hAnsi="Times New Roman" w:cs="Times New Roman"/>
          <w:b/>
          <w:sz w:val="28"/>
          <w:szCs w:val="28"/>
        </w:rPr>
        <w:t>глаголить</w:t>
      </w:r>
      <w:proofErr w:type="spellEnd"/>
      <w:r w:rsidRPr="00CB37C2">
        <w:rPr>
          <w:rFonts w:ascii="Times New Roman" w:hAnsi="Times New Roman" w:cs="Times New Roman"/>
          <w:b/>
          <w:sz w:val="28"/>
          <w:szCs w:val="28"/>
        </w:rPr>
        <w:t xml:space="preserve"> - что означало говорить. Глаголица состоит из 42 букв, которые похожи на более ранний древнегреческий алфавит. После глаголицы появилась кириллическая письменность, которая была названа в честь создателя. До настоящего времени создателями данного алфавита считаются два брата Кирилл и </w:t>
      </w:r>
      <w:proofErr w:type="spellStart"/>
      <w:r w:rsidRPr="00CB37C2">
        <w:rPr>
          <w:rFonts w:ascii="Times New Roman" w:hAnsi="Times New Roman" w:cs="Times New Roman"/>
          <w:b/>
          <w:sz w:val="28"/>
          <w:szCs w:val="28"/>
        </w:rPr>
        <w:t>Мефодий</w:t>
      </w:r>
      <w:proofErr w:type="spellEnd"/>
      <w:r w:rsidRPr="00CB37C2">
        <w:rPr>
          <w:rFonts w:ascii="Times New Roman" w:hAnsi="Times New Roman" w:cs="Times New Roman"/>
          <w:b/>
          <w:sz w:val="28"/>
          <w:szCs w:val="28"/>
        </w:rPr>
        <w:t xml:space="preserve">. Кириллица была создана в 863 году, на основе более позднего древнегреческого алфавита. В данном алфавите насчитывалось 43 буквы. С этого времени активно и очень быстро стала развиваться кириллическая письменность. В письме и чтении глаголица более сложная, чем кириллица, в связи с этим до нашего времени развилась кириллица, а не глаголица. В XVII веки русский алфавит понес кардинальных изменений, после реформы Петра I из алфавита кириллической письменности было убрано 12 букв (пси, </w:t>
      </w:r>
      <w:proofErr w:type="spellStart"/>
      <w:r w:rsidRPr="00CB37C2">
        <w:rPr>
          <w:rFonts w:ascii="Times New Roman" w:hAnsi="Times New Roman" w:cs="Times New Roman"/>
          <w:b/>
          <w:sz w:val="28"/>
          <w:szCs w:val="28"/>
        </w:rPr>
        <w:t>кси</w:t>
      </w:r>
      <w:proofErr w:type="spellEnd"/>
      <w:r w:rsidRPr="00CB37C2">
        <w:rPr>
          <w:rFonts w:ascii="Times New Roman" w:hAnsi="Times New Roman" w:cs="Times New Roman"/>
          <w:b/>
          <w:sz w:val="28"/>
          <w:szCs w:val="28"/>
        </w:rPr>
        <w:t xml:space="preserve">, ижица, фита, омега, иже, ять, юс малый, зело, а три буквы - два йотов юс и юс большой перестали употреблять еще раньше). И так алфавит после реформы Петра I должен был составить 31 одну букву, что очень не привычно для нашего восприятия, так как современный алфавит состоит из 33 букв, а где же еще две буквы? Самые молодые буквы в нашем алфавите это: буква </w:t>
      </w:r>
      <w:proofErr w:type="spellStart"/>
      <w:r w:rsidRPr="00CB37C2">
        <w:rPr>
          <w:rFonts w:ascii="Times New Roman" w:hAnsi="Times New Roman" w:cs="Times New Roman"/>
          <w:b/>
          <w:sz w:val="28"/>
          <w:szCs w:val="28"/>
        </w:rPr>
        <w:t>й</w:t>
      </w:r>
      <w:proofErr w:type="spellEnd"/>
      <w:r w:rsidRPr="00CB37C2">
        <w:rPr>
          <w:rFonts w:ascii="Times New Roman" w:hAnsi="Times New Roman" w:cs="Times New Roman"/>
          <w:b/>
          <w:sz w:val="28"/>
          <w:szCs w:val="28"/>
        </w:rPr>
        <w:t xml:space="preserve"> и буква ё, (буква </w:t>
      </w:r>
      <w:proofErr w:type="spellStart"/>
      <w:r w:rsidRPr="00CB37C2">
        <w:rPr>
          <w:rFonts w:ascii="Times New Roman" w:hAnsi="Times New Roman" w:cs="Times New Roman"/>
          <w:b/>
          <w:sz w:val="28"/>
          <w:szCs w:val="28"/>
        </w:rPr>
        <w:t>й</w:t>
      </w:r>
      <w:proofErr w:type="spellEnd"/>
      <w:r w:rsidRPr="00CB37C2">
        <w:rPr>
          <w:rFonts w:ascii="Times New Roman" w:hAnsi="Times New Roman" w:cs="Times New Roman"/>
          <w:b/>
          <w:sz w:val="28"/>
          <w:szCs w:val="28"/>
        </w:rPr>
        <w:t xml:space="preserve"> возникла в 1735 г. а ё в 1797 г.). Данные буквы были созданы для звуков, которых в старославянской письменности не было.</w:t>
      </w:r>
    </w:p>
    <w:p w:rsidR="00EC1EC4" w:rsidRPr="00CB37C2" w:rsidRDefault="00EC1EC4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B37C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80175" cy="4860401"/>
            <wp:effectExtent l="19050" t="0" r="0" b="0"/>
            <wp:docPr id="10" name="Рисунок 10" descr="https://avatars.mds.yandex.net/get-pdb/2022051/4c5687f3-202d-4635-a9e0-c74bb29b8fe0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avatars.mds.yandex.net/get-pdb/2022051/4c5687f3-202d-4635-a9e0-c74bb29b8fe0/s1200?webp=false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60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B37C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80175" cy="4215456"/>
            <wp:effectExtent l="19050" t="0" r="0" b="0"/>
            <wp:docPr id="13" name="Рисунок 13" descr="https://pbs.twimg.com/media/DpTpSsOXoAUd3Uu.jpg:lar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pbs.twimg.com/media/DpTpSsOXoAUd3Uu.jpg:large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215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EC4" w:rsidRPr="00CB37C2" w:rsidRDefault="00EC1EC4" w:rsidP="00CB37C2">
      <w:pPr>
        <w:tabs>
          <w:tab w:val="left" w:pos="142"/>
        </w:tabs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B37C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80175" cy="8571542"/>
            <wp:effectExtent l="19050" t="0" r="0" b="0"/>
            <wp:docPr id="16" name="Рисунок 16" descr="http://www.logoslovo.ru/media/pic_full/8/26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logoslovo.ru/media/pic_full/8/2694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8571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1EC4" w:rsidRPr="00CB37C2" w:rsidRDefault="00EC1EC4" w:rsidP="00CB37C2">
      <w:pPr>
        <w:tabs>
          <w:tab w:val="left" w:pos="142"/>
        </w:tabs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EC1EC4" w:rsidRPr="00CB37C2" w:rsidRDefault="00EC1EC4" w:rsidP="00CB37C2">
      <w:pPr>
        <w:tabs>
          <w:tab w:val="left" w:pos="142"/>
        </w:tabs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CB37C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lastRenderedPageBreak/>
        <w:t>Требования к результатам освоения программы НОО в части учебного предмета «Русский язык. Родной русский язык</w:t>
      </w:r>
      <w:proofErr w:type="gramStart"/>
      <w:r w:rsidRPr="00CB37C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.»</w:t>
      </w:r>
      <w:proofErr w:type="gramEnd"/>
    </w:p>
    <w:p w:rsidR="00EC1EC4" w:rsidRPr="00CB37C2" w:rsidRDefault="00EC1EC4" w:rsidP="00CB37C2">
      <w:pPr>
        <w:tabs>
          <w:tab w:val="left" w:pos="142"/>
        </w:tabs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CB37C2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ФГОС НОО:</w:t>
      </w:r>
    </w:p>
    <w:p w:rsidR="00EC1EC4" w:rsidRPr="00CB37C2" w:rsidRDefault="00EC1EC4" w:rsidP="00CB37C2">
      <w:pPr>
        <w:tabs>
          <w:tab w:val="left" w:pos="142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37C2">
        <w:rPr>
          <w:rFonts w:ascii="Times New Roman" w:hAnsi="Times New Roman" w:cs="Times New Roman"/>
          <w:sz w:val="28"/>
          <w:szCs w:val="28"/>
        </w:rPr>
        <w:t xml:space="preserve">1) формирование первоначальных представлений о единстве и многообразии языкового и культурного пространства России, о языке как основе национального самосознания; 2) понимание обучающимися того, что язык представляет собой явление национальной культуры и основное средство человеческого общения, осознание значения русского языка как государственного языка Российской Федерации, языка межнационального общения; </w:t>
      </w:r>
      <w:proofErr w:type="gramStart"/>
      <w:r w:rsidRPr="00CB37C2">
        <w:rPr>
          <w:rFonts w:ascii="Times New Roman" w:hAnsi="Times New Roman" w:cs="Times New Roman"/>
          <w:sz w:val="28"/>
          <w:szCs w:val="28"/>
        </w:rPr>
        <w:t xml:space="preserve">3) </w:t>
      </w:r>
      <w:proofErr w:type="spellStart"/>
      <w:r w:rsidRPr="00CB37C2">
        <w:rPr>
          <w:rFonts w:ascii="Times New Roman" w:hAnsi="Times New Roman" w:cs="Times New Roman"/>
          <w:sz w:val="28"/>
          <w:szCs w:val="28"/>
        </w:rPr>
        <w:t>сформированность</w:t>
      </w:r>
      <w:proofErr w:type="spellEnd"/>
      <w:r w:rsidRPr="00CB37C2">
        <w:rPr>
          <w:rFonts w:ascii="Times New Roman" w:hAnsi="Times New Roman" w:cs="Times New Roman"/>
          <w:sz w:val="28"/>
          <w:szCs w:val="28"/>
        </w:rPr>
        <w:t xml:space="preserve"> позитивного отношения к правильной устной и письменной речи как показателям общей культуры и гражданской позиции человека;  4) овладение первоначальными представлениями о нормах русского и родного литературного языка (орфоэпических, лексических, грамматических) и правилах речевого этикета; умение ориентироваться в целях, задачах, средствах и условиях общения, выбирать адекватные языковые средства для успешного решения коммуникативных задач;</w:t>
      </w:r>
      <w:proofErr w:type="gramEnd"/>
      <w:r w:rsidRPr="00CB37C2">
        <w:rPr>
          <w:rFonts w:ascii="Times New Roman" w:hAnsi="Times New Roman" w:cs="Times New Roman"/>
          <w:sz w:val="28"/>
          <w:szCs w:val="28"/>
        </w:rPr>
        <w:t xml:space="preserve"> 5) овладение учебными действиями с языковыми единицами и умение использовать знания для решения познавательных, практических и коммуникативных задач.</w:t>
      </w:r>
    </w:p>
    <w:p w:rsidR="00EC1EC4" w:rsidRPr="00CB37C2" w:rsidRDefault="00EC1EC4" w:rsidP="00CB37C2">
      <w:pPr>
        <w:tabs>
          <w:tab w:val="left" w:pos="142"/>
        </w:tabs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B37C2">
        <w:rPr>
          <w:rFonts w:ascii="Times New Roman" w:hAnsi="Times New Roman" w:cs="Times New Roman"/>
          <w:b/>
          <w:sz w:val="28"/>
          <w:szCs w:val="28"/>
        </w:rPr>
        <w:t>ПООП НОО:</w:t>
      </w:r>
    </w:p>
    <w:p w:rsidR="00EC1EC4" w:rsidRPr="00CB37C2" w:rsidRDefault="00EC1EC4" w:rsidP="00CB37C2">
      <w:pPr>
        <w:tabs>
          <w:tab w:val="left" w:pos="142"/>
        </w:tabs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CB37C2">
        <w:rPr>
          <w:rFonts w:ascii="Times New Roman" w:hAnsi="Times New Roman" w:cs="Times New Roman"/>
          <w:sz w:val="28"/>
          <w:szCs w:val="28"/>
        </w:rPr>
        <w:t>В результате изучения курса русского языка и родного языка обучающиеся на уровне начального общего образования научатся осознавать язык как основное средство человеческого общения и явление национальной культуры, у них начнет формироваться позитивное эмоционально-ценностное отношение к русскому и родному языкам, стремление к их грамотному использованию, русский язык и родной язык станут для учеников основой всего процесса обучения, средством развития их мышления</w:t>
      </w:r>
      <w:proofErr w:type="gramEnd"/>
      <w:r w:rsidRPr="00CB37C2">
        <w:rPr>
          <w:rFonts w:ascii="Times New Roman" w:hAnsi="Times New Roman" w:cs="Times New Roman"/>
          <w:sz w:val="28"/>
          <w:szCs w:val="28"/>
        </w:rPr>
        <w:t>, воображения, интеллектуальных и творческих способностей. В процессе изучения обучающиеся получат возможность реализовать в устном и письменном общении (в том числе с использованием средств ИКТ) потребность в творческом самовыражении, научатся использовать язык с целью поиска необходимой информации в различных источниках для выполнения учебных заданий. У выпускников, освоивших основную образовательную программу начального общего образования, будет сформировано отношение к правильной устной и письменной речи как показателям общей культуры человека. Они получат начальные представления о нормах русского и родного литературного языка (орфоэпических, лексических, грамматических) и правилах речевого этикета, научатся ориентироваться в целях, задачах, средствах и условиях общения, что станет основой выбора адекватных языковых сре</w:t>
      </w:r>
      <w:proofErr w:type="gramStart"/>
      <w:r w:rsidRPr="00CB37C2">
        <w:rPr>
          <w:rFonts w:ascii="Times New Roman" w:hAnsi="Times New Roman" w:cs="Times New Roman"/>
          <w:sz w:val="28"/>
          <w:szCs w:val="28"/>
        </w:rPr>
        <w:t>дств дл</w:t>
      </w:r>
      <w:proofErr w:type="gramEnd"/>
      <w:r w:rsidRPr="00CB37C2">
        <w:rPr>
          <w:rFonts w:ascii="Times New Roman" w:hAnsi="Times New Roman" w:cs="Times New Roman"/>
          <w:sz w:val="28"/>
          <w:szCs w:val="28"/>
        </w:rPr>
        <w:t>я успешного решения коммуникативной задачи при составлении несложных устных монологических высказываний и письменных текстов. У них будут сформированы коммуникативные учебные действия, необходимые для успешного участия в диалоге: ориентация на позицию партнера, учет различных мнений и координация различных позиций в сотрудничестве, стремление к более точному выражению собственного мнения и позиции, умение задавать вопросы.</w:t>
      </w:r>
    </w:p>
    <w:p w:rsidR="00EC1EC4" w:rsidRPr="00CB37C2" w:rsidRDefault="00EC1EC4" w:rsidP="00CB37C2">
      <w:pPr>
        <w:tabs>
          <w:tab w:val="left" w:pos="142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37C2">
        <w:rPr>
          <w:rFonts w:ascii="Times New Roman" w:hAnsi="Times New Roman" w:cs="Times New Roman"/>
          <w:sz w:val="28"/>
          <w:szCs w:val="28"/>
        </w:rPr>
        <w:t xml:space="preserve">Выпускник на уровне начального общего образования: научится осознавать безошибочное письмо как одно из проявлений собственного уровня культуры; сможет применять орфографические правила и правила постановки знаков </w:t>
      </w:r>
      <w:r w:rsidRPr="00CB37C2">
        <w:rPr>
          <w:rFonts w:ascii="Times New Roman" w:hAnsi="Times New Roman" w:cs="Times New Roman"/>
          <w:sz w:val="28"/>
          <w:szCs w:val="28"/>
        </w:rPr>
        <w:lastRenderedPageBreak/>
        <w:t>препинания (в объеме изученного) при записи собственных и предложенных текстов, овладеет умением проверять написанное; получит первоначальные представления о системе и структуре русского и родного языков: познакомится с разделами изучения языка – фонетикой и графикой, лексикой, словообразованием (</w:t>
      </w:r>
      <w:proofErr w:type="spellStart"/>
      <w:r w:rsidRPr="00CB37C2">
        <w:rPr>
          <w:rFonts w:ascii="Times New Roman" w:hAnsi="Times New Roman" w:cs="Times New Roman"/>
          <w:sz w:val="28"/>
          <w:szCs w:val="28"/>
        </w:rPr>
        <w:t>морфемикой</w:t>
      </w:r>
      <w:proofErr w:type="spellEnd"/>
      <w:r w:rsidRPr="00CB37C2">
        <w:rPr>
          <w:rFonts w:ascii="Times New Roman" w:hAnsi="Times New Roman" w:cs="Times New Roman"/>
          <w:sz w:val="28"/>
          <w:szCs w:val="28"/>
        </w:rPr>
        <w:t xml:space="preserve">), морфологией и синтаксисом; в объеме содержания курса научится находить, характеризовать, сравнивать, классифицировать такие языковые единицы, как звук, буква, часть слова, часть речи, член предложения, простое предложение, что послужит основой для дальнейшего формирования </w:t>
      </w:r>
      <w:proofErr w:type="spellStart"/>
      <w:r w:rsidRPr="00CB37C2">
        <w:rPr>
          <w:rFonts w:ascii="Times New Roman" w:hAnsi="Times New Roman" w:cs="Times New Roman"/>
          <w:sz w:val="28"/>
          <w:szCs w:val="28"/>
        </w:rPr>
        <w:t>общеучебных</w:t>
      </w:r>
      <w:proofErr w:type="spellEnd"/>
      <w:r w:rsidRPr="00CB37C2">
        <w:rPr>
          <w:rFonts w:ascii="Times New Roman" w:hAnsi="Times New Roman" w:cs="Times New Roman"/>
          <w:sz w:val="28"/>
          <w:szCs w:val="28"/>
        </w:rPr>
        <w:t>, логических и познавательных (символико-моделирующих) универсальных учебных действий с языковыми единицами. В результате изучения курса у выпускников, освоивших основную образовательную программу начального общего образования, будет сформирован учебно-познавательный интерес к новому учебному материалу и способам решения новой языковой задачи, что заложит основы успешной учебной деятельности при продолжении изучения курса русского языка и родного языка на следующем уровне образования.</w:t>
      </w:r>
    </w:p>
    <w:p w:rsidR="00EC1EC4" w:rsidRPr="00CB37C2" w:rsidRDefault="00EC1EC4" w:rsidP="00CB37C2">
      <w:pPr>
        <w:tabs>
          <w:tab w:val="left" w:pos="142"/>
        </w:tabs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37C2">
        <w:rPr>
          <w:rFonts w:ascii="Times New Roman" w:hAnsi="Times New Roman" w:cs="Times New Roman"/>
          <w:b/>
          <w:sz w:val="28"/>
          <w:szCs w:val="28"/>
          <w:u w:val="single"/>
        </w:rPr>
        <w:t xml:space="preserve">Личностные, </w:t>
      </w:r>
      <w:proofErr w:type="spellStart"/>
      <w:r w:rsidRPr="00CB37C2">
        <w:rPr>
          <w:rFonts w:ascii="Times New Roman" w:hAnsi="Times New Roman" w:cs="Times New Roman"/>
          <w:b/>
          <w:sz w:val="28"/>
          <w:szCs w:val="28"/>
          <w:u w:val="single"/>
        </w:rPr>
        <w:t>метапредметные</w:t>
      </w:r>
      <w:proofErr w:type="spellEnd"/>
      <w:r w:rsidRPr="00CB37C2">
        <w:rPr>
          <w:rFonts w:ascii="Times New Roman" w:hAnsi="Times New Roman" w:cs="Times New Roman"/>
          <w:b/>
          <w:sz w:val="28"/>
          <w:szCs w:val="28"/>
          <w:u w:val="single"/>
        </w:rPr>
        <w:t xml:space="preserve"> и предметные результаты освоения учебного предмета</w:t>
      </w:r>
      <w:r w:rsidRPr="00CB37C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37C2">
        <w:rPr>
          <w:rFonts w:ascii="Times New Roman" w:hAnsi="Times New Roman" w:cs="Times New Roman"/>
          <w:sz w:val="28"/>
          <w:szCs w:val="28"/>
        </w:rPr>
        <w:lastRenderedPageBreak/>
        <w:t xml:space="preserve">В результате освоения программы курса планируется достижение младшими школьниками </w:t>
      </w:r>
      <w:proofErr w:type="gramStart"/>
      <w:r w:rsidRPr="00CB37C2">
        <w:rPr>
          <w:rFonts w:ascii="Times New Roman" w:hAnsi="Times New Roman" w:cs="Times New Roman"/>
          <w:sz w:val="28"/>
          <w:szCs w:val="28"/>
        </w:rPr>
        <w:t>следующих</w:t>
      </w:r>
      <w:proofErr w:type="gramEnd"/>
      <w:r w:rsidRPr="00CB37C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37C2">
        <w:rPr>
          <w:rFonts w:ascii="Times New Roman" w:hAnsi="Times New Roman" w:cs="Times New Roman"/>
          <w:b/>
          <w:sz w:val="28"/>
          <w:szCs w:val="28"/>
        </w:rPr>
        <w:t>Личностных результатов:</w:t>
      </w:r>
      <w:r w:rsidRPr="00CB37C2">
        <w:rPr>
          <w:rFonts w:ascii="Times New Roman" w:hAnsi="Times New Roman" w:cs="Times New Roman"/>
          <w:sz w:val="28"/>
          <w:szCs w:val="28"/>
        </w:rPr>
        <w:t xml:space="preserve"> – эмоциональность; умение осознавать и определять (называть) свои эмоции; </w:t>
      </w:r>
      <w:proofErr w:type="gramStart"/>
      <w:r w:rsidRPr="00CB37C2">
        <w:rPr>
          <w:rFonts w:ascii="Times New Roman" w:hAnsi="Times New Roman" w:cs="Times New Roman"/>
          <w:sz w:val="28"/>
          <w:szCs w:val="28"/>
        </w:rPr>
        <w:t>–</w:t>
      </w:r>
      <w:proofErr w:type="spellStart"/>
      <w:r w:rsidRPr="00CB37C2">
        <w:rPr>
          <w:rFonts w:ascii="Times New Roman" w:hAnsi="Times New Roman" w:cs="Times New Roman"/>
          <w:sz w:val="28"/>
          <w:szCs w:val="28"/>
        </w:rPr>
        <w:t>э</w:t>
      </w:r>
      <w:proofErr w:type="gramEnd"/>
      <w:r w:rsidRPr="00CB37C2">
        <w:rPr>
          <w:rFonts w:ascii="Times New Roman" w:hAnsi="Times New Roman" w:cs="Times New Roman"/>
          <w:sz w:val="28"/>
          <w:szCs w:val="28"/>
        </w:rPr>
        <w:t>мпатия</w:t>
      </w:r>
      <w:proofErr w:type="spellEnd"/>
      <w:r w:rsidRPr="00CB37C2">
        <w:rPr>
          <w:rFonts w:ascii="Times New Roman" w:hAnsi="Times New Roman" w:cs="Times New Roman"/>
          <w:sz w:val="28"/>
          <w:szCs w:val="28"/>
        </w:rPr>
        <w:t xml:space="preserve"> – умение осознавать и определять эмоции других людей; сочувствовать другим людям, сопереживать; –чувство прекрасного – умение чувствовать красоту и выразительность речи, стремиться к совершенствованию собственной речи; – любовь и уважение к Отечеству, его языку, культуре; – интерес к чтению, к ведению диалога с автором текста; потребность в чтении; – интерес к письму, к созданию собственных текстов, к письменной форме общения; – интерес к изучению языка; </w:t>
      </w:r>
      <w:proofErr w:type="gramStart"/>
      <w:r w:rsidRPr="00CB37C2">
        <w:rPr>
          <w:rFonts w:ascii="Times New Roman" w:hAnsi="Times New Roman" w:cs="Times New Roman"/>
          <w:sz w:val="28"/>
          <w:szCs w:val="28"/>
        </w:rPr>
        <w:t>–о</w:t>
      </w:r>
      <w:proofErr w:type="gramEnd"/>
      <w:r w:rsidRPr="00CB37C2">
        <w:rPr>
          <w:rFonts w:ascii="Times New Roman" w:hAnsi="Times New Roman" w:cs="Times New Roman"/>
          <w:sz w:val="28"/>
          <w:szCs w:val="28"/>
        </w:rPr>
        <w:t xml:space="preserve">сознание ответственности за произнесѐнное и написанное слово. Средством достижения этих результатов служат тексты учебников, вопросы и задания к ним, </w:t>
      </w:r>
      <w:proofErr w:type="spellStart"/>
      <w:r w:rsidRPr="00CB37C2">
        <w:rPr>
          <w:rFonts w:ascii="Times New Roman" w:hAnsi="Times New Roman" w:cs="Times New Roman"/>
          <w:sz w:val="28"/>
          <w:szCs w:val="28"/>
        </w:rPr>
        <w:t>проблемнодиалогическая</w:t>
      </w:r>
      <w:proofErr w:type="spellEnd"/>
      <w:r w:rsidRPr="00CB37C2">
        <w:rPr>
          <w:rFonts w:ascii="Times New Roman" w:hAnsi="Times New Roman" w:cs="Times New Roman"/>
          <w:sz w:val="28"/>
          <w:szCs w:val="28"/>
        </w:rPr>
        <w:t xml:space="preserve"> технология, технология продуктивного чтения. </w:t>
      </w: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B37C2">
        <w:rPr>
          <w:rFonts w:ascii="Times New Roman" w:hAnsi="Times New Roman" w:cs="Times New Roman"/>
          <w:b/>
          <w:i/>
          <w:sz w:val="28"/>
          <w:szCs w:val="28"/>
        </w:rPr>
        <w:t>Метапредметные</w:t>
      </w:r>
      <w:proofErr w:type="spellEnd"/>
      <w:r w:rsidRPr="00CB37C2">
        <w:rPr>
          <w:rFonts w:ascii="Times New Roman" w:hAnsi="Times New Roman" w:cs="Times New Roman"/>
          <w:b/>
          <w:i/>
          <w:sz w:val="28"/>
          <w:szCs w:val="28"/>
        </w:rPr>
        <w:t xml:space="preserve"> результаты</w:t>
      </w:r>
      <w:r w:rsidRPr="00CB37C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37C2">
        <w:rPr>
          <w:rFonts w:ascii="Times New Roman" w:hAnsi="Times New Roman" w:cs="Times New Roman"/>
          <w:b/>
          <w:sz w:val="28"/>
          <w:szCs w:val="28"/>
        </w:rPr>
        <w:t>Регулятивные УУД</w:t>
      </w:r>
      <w:r w:rsidRPr="00CB37C2">
        <w:rPr>
          <w:rFonts w:ascii="Times New Roman" w:hAnsi="Times New Roman" w:cs="Times New Roman"/>
          <w:sz w:val="28"/>
          <w:szCs w:val="28"/>
        </w:rPr>
        <w:t xml:space="preserve">: – самостоятельно формулировать тему и цели урока; – составлять план решения учебной проблемы совместно с учителем; – работать по плану, сверяя свои действия с целью, корректировать свою деятельность; – в диалоге с учителем вырабатывать критерии оценки и определять степень успешности своей работы и работы других в соответствии с этими критериями. Средством формирования регулятивных УУД служат технология продуктивного чтения и технология оценивания образовательных достижений (учебных успехов). </w:t>
      </w:r>
      <w:proofErr w:type="gramStart"/>
      <w:r w:rsidRPr="00CB37C2">
        <w:rPr>
          <w:rFonts w:ascii="Times New Roman" w:hAnsi="Times New Roman" w:cs="Times New Roman"/>
          <w:b/>
          <w:sz w:val="28"/>
          <w:szCs w:val="28"/>
        </w:rPr>
        <w:t>Познавательные УУД</w:t>
      </w:r>
      <w:r w:rsidRPr="00CB37C2">
        <w:rPr>
          <w:rFonts w:ascii="Times New Roman" w:hAnsi="Times New Roman" w:cs="Times New Roman"/>
          <w:sz w:val="28"/>
          <w:szCs w:val="28"/>
        </w:rPr>
        <w:t xml:space="preserve">: – вычитывать все виды текстовой информации: </w:t>
      </w:r>
      <w:proofErr w:type="spellStart"/>
      <w:r w:rsidRPr="00CB37C2">
        <w:rPr>
          <w:rFonts w:ascii="Times New Roman" w:hAnsi="Times New Roman" w:cs="Times New Roman"/>
          <w:sz w:val="28"/>
          <w:szCs w:val="28"/>
        </w:rPr>
        <w:t>фактуальную</w:t>
      </w:r>
      <w:proofErr w:type="spellEnd"/>
      <w:r w:rsidRPr="00CB37C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CB37C2">
        <w:rPr>
          <w:rFonts w:ascii="Times New Roman" w:hAnsi="Times New Roman" w:cs="Times New Roman"/>
          <w:sz w:val="28"/>
          <w:szCs w:val="28"/>
        </w:rPr>
        <w:t>подтекстовую</w:t>
      </w:r>
      <w:proofErr w:type="spellEnd"/>
      <w:r w:rsidRPr="00CB37C2">
        <w:rPr>
          <w:rFonts w:ascii="Times New Roman" w:hAnsi="Times New Roman" w:cs="Times New Roman"/>
          <w:sz w:val="28"/>
          <w:szCs w:val="28"/>
        </w:rPr>
        <w:t xml:space="preserve">, концептуальную; – пользоваться разными видами чтения: изучающим, просмотровым, ознакомительным; – извлекать информацию, представленную в разных формах (сплошной текст; </w:t>
      </w:r>
      <w:proofErr w:type="spellStart"/>
      <w:r w:rsidRPr="00CB37C2">
        <w:rPr>
          <w:rFonts w:ascii="Times New Roman" w:hAnsi="Times New Roman" w:cs="Times New Roman"/>
          <w:sz w:val="28"/>
          <w:szCs w:val="28"/>
        </w:rPr>
        <w:t>несплошной</w:t>
      </w:r>
      <w:proofErr w:type="spellEnd"/>
      <w:r w:rsidRPr="00CB37C2">
        <w:rPr>
          <w:rFonts w:ascii="Times New Roman" w:hAnsi="Times New Roman" w:cs="Times New Roman"/>
          <w:sz w:val="28"/>
          <w:szCs w:val="28"/>
        </w:rPr>
        <w:t xml:space="preserve"> текст – иллюстрация, таблица, схема); – перерабатывать и преобразовывать информацию из одной формы в другую (составлять план, таблицу, схему); – пользоваться словарями, справочниками; – осуществлять анализ и синтез;</w:t>
      </w:r>
      <w:proofErr w:type="gramEnd"/>
      <w:r w:rsidRPr="00CB37C2">
        <w:rPr>
          <w:rFonts w:ascii="Times New Roman" w:hAnsi="Times New Roman" w:cs="Times New Roman"/>
          <w:sz w:val="28"/>
          <w:szCs w:val="28"/>
        </w:rPr>
        <w:t xml:space="preserve"> – устанавливать причинно-следственные связи; – строить рассуждения. Средством развития </w:t>
      </w:r>
      <w:proofErr w:type="gramStart"/>
      <w:r w:rsidRPr="00CB37C2">
        <w:rPr>
          <w:rFonts w:ascii="Times New Roman" w:hAnsi="Times New Roman" w:cs="Times New Roman"/>
          <w:sz w:val="28"/>
          <w:szCs w:val="28"/>
        </w:rPr>
        <w:t>познавательных</w:t>
      </w:r>
      <w:proofErr w:type="gramEnd"/>
      <w:r w:rsidRPr="00CB37C2">
        <w:rPr>
          <w:rFonts w:ascii="Times New Roman" w:hAnsi="Times New Roman" w:cs="Times New Roman"/>
          <w:sz w:val="28"/>
          <w:szCs w:val="28"/>
        </w:rPr>
        <w:t xml:space="preserve"> УУД служат тексты учебника и его методический аппарат; технология продуктивного чтения. </w:t>
      </w: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B37C2">
        <w:rPr>
          <w:rFonts w:ascii="Times New Roman" w:hAnsi="Times New Roman" w:cs="Times New Roman"/>
          <w:b/>
          <w:sz w:val="28"/>
          <w:szCs w:val="28"/>
        </w:rPr>
        <w:t>Коммуникативные УУД</w:t>
      </w:r>
      <w:r w:rsidRPr="00CB37C2">
        <w:rPr>
          <w:rFonts w:ascii="Times New Roman" w:hAnsi="Times New Roman" w:cs="Times New Roman"/>
          <w:sz w:val="28"/>
          <w:szCs w:val="28"/>
        </w:rPr>
        <w:t xml:space="preserve">: – оформлять свои мысли в устной и письменной форме с учѐтом речевой ситуации; </w:t>
      </w:r>
      <w:proofErr w:type="gramStart"/>
      <w:r w:rsidRPr="00CB37C2">
        <w:rPr>
          <w:rFonts w:ascii="Times New Roman" w:hAnsi="Times New Roman" w:cs="Times New Roman"/>
          <w:sz w:val="28"/>
          <w:szCs w:val="28"/>
        </w:rPr>
        <w:t>–а</w:t>
      </w:r>
      <w:proofErr w:type="gramEnd"/>
      <w:r w:rsidRPr="00CB37C2">
        <w:rPr>
          <w:rFonts w:ascii="Times New Roman" w:hAnsi="Times New Roman" w:cs="Times New Roman"/>
          <w:sz w:val="28"/>
          <w:szCs w:val="28"/>
        </w:rPr>
        <w:t xml:space="preserve">декватно использовать речевые средства для решения различных коммуникативных задач; владеть монологической и диалогической формами речи; – высказывать и обосновывать свою точку зрения; – слушать и слышать других, пытаться принимать иную точку зрения, быть готовым корректировать свою точку зрения; – договариваться и приходить к общему решению в совместной деятельности; – задавать вопросы. </w:t>
      </w:r>
      <w:proofErr w:type="gramStart"/>
      <w:r w:rsidRPr="00CB37C2">
        <w:rPr>
          <w:rFonts w:ascii="Times New Roman" w:hAnsi="Times New Roman" w:cs="Times New Roman"/>
          <w:sz w:val="28"/>
          <w:szCs w:val="28"/>
        </w:rPr>
        <w:t>Предметных результатов: – произносить звуки речи в соответствии с нормами языка; – производить фонетический разбор, разбор по составу, морфологический разбор доступных слов; – правильно писать слова с изученными орфограммами; – видеть в словах изученные орфограммы с опорой на опознавательные признаки, правильно писать слова с изученными орфограммами, графически обозначать орфограммы, указывать условия выбора орфограмм (фонетические и морфологические);</w:t>
      </w:r>
      <w:proofErr w:type="gramEnd"/>
      <w:r w:rsidRPr="00CB37C2">
        <w:rPr>
          <w:rFonts w:ascii="Times New Roman" w:hAnsi="Times New Roman" w:cs="Times New Roman"/>
          <w:sz w:val="28"/>
          <w:szCs w:val="28"/>
        </w:rPr>
        <w:t xml:space="preserve"> – находить и исправлять ошибки в словах с изученными орфограммами; – пользоваться толковым словарѐм; практически различать многозначные слова, видеть в тексте синонимы и </w:t>
      </w:r>
      <w:r w:rsidRPr="00CB37C2">
        <w:rPr>
          <w:rFonts w:ascii="Times New Roman" w:hAnsi="Times New Roman" w:cs="Times New Roman"/>
          <w:sz w:val="28"/>
          <w:szCs w:val="28"/>
        </w:rPr>
        <w:lastRenderedPageBreak/>
        <w:t>антонимы, подбирать синонимы и антонимы к данным словам; – различать простое предложение с однородными членами и сложное предложение из двух частей (с союзами и, а, но или без союзов); – ставить запятые в простых предложениях с однородными членами (без союзов, с союзами и, а, но), в сложных предложениях из двух частей (без союзов, с союзами и, а, но), оформлять на письме предложения с прямой речью (слова автора плюс прямая речь); – производить синтаксический разбор простого и сложного предложений в рамках изученного; – разбирать доступные слова по составу; подбирать однокоренные слова, образовывать существительные и прилагательные с помощью суффиксов, глаголы с помощью приставок; – писать подробное изложение текста повествовательного характера (90–100 слов) по плану, сочинение на предложенную тему с языковым заданием после соответствующей подготовки; – читать тексты учебника, художественные и учебно-научные, владеть правильным типом читательской деятельности: самостоятельно осмысливать текст до чтения, во время чтения и после чтения. Делить текст на части, составлять план, пересказывать текст по плану; – воспринимать на слух высказывания, выделять на слух тему текста, ключевые слова; – создавать связные устные высказывания на грамматическую и иную тему.</w:t>
      </w: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71B3F" w:rsidRPr="00CB37C2" w:rsidRDefault="00EC1EC4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B37C2">
        <w:rPr>
          <w:rFonts w:ascii="Times New Roman" w:hAnsi="Times New Roman" w:cs="Times New Roman"/>
          <w:b/>
          <w:sz w:val="28"/>
          <w:szCs w:val="28"/>
        </w:rPr>
        <w:t>Методы обучения русскому языку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Поскольку обучение – это двусторонний процесс, в котором активно участвуют учитель, и ученик, то, рассматривая методы обучения, нельзя говорить только о методах работы учителя, нужно учитывать и особенности учебной работы ученика.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Универсальной классификации методов школьного обучения нет, поэтому целесообразнее всего сгруппировать отдельные методы в соответствии с существующими подходами к обучению.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37C2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1 группа методов обучения с точки зрения организации учебного процесса: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1) связное сообщение учителем учебного материала;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2) метод беседы учителя с учениками;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3) самостоятельная работа учащихся под руководством учителя.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37C2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2 группа методов </w:t>
      </w:r>
      <w:proofErr w:type="gramStart"/>
      <w:r w:rsidRPr="00CB37C2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обучения по источнику</w:t>
      </w:r>
      <w:proofErr w:type="gramEnd"/>
      <w:r w:rsidRPr="00CB37C2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знаний, получаемых учащимися</w:t>
      </w:r>
      <w:r w:rsidRPr="00CB37C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1) словесные методы;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2) наглядные методы;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3) практическую работу.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уроках русского языка преобладают словесные методы в соединении с практическими упражнениями, причем явное преимущество отдается упражнениям: им должно быть отведено основное место в работе. Упражнения предполагают значительное использование учебника: учебник – основной источник материалов для упражнений.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Наглядные методы предполагают использование таблиц, схем, картин, рисунков в учебнике, диафильмов и пр. Одно из важных назначений наглядных пособий состоит в том, чтобы при их помощи организовывать самостоятельную работу учащихся. Кроме того, следует выбирать для работы такие наглядные пособия, которые позволяют сравнивать и сопоставлять одни явления с другими.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37C2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3 группа методов с точки зрения учебных задач, стоящих перед учителем на различных этапах урока или системы уроков</w:t>
      </w:r>
      <w:r w:rsidRPr="00CB37C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1) сообщения новых знаний;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2) закрепления знаний и автоматизации умений и навыков;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3) учета и про верки знаний, умений и навыков.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Сообщение новых знаний и их·закрепление организуются с помощью наблюдения, когда дети под руководством учителя ведут наблюдения над языком, делая на их основе самостоятельные выводы, что способствует активизации внимания учащихся. Для автоматизации навыков необходимо регулярное повторение </w:t>
      </w:r>
      <w:proofErr w:type="gramStart"/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пройденного</w:t>
      </w:r>
      <w:proofErr w:type="gramEnd"/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достаточное количество упражнений.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Теоретики и практики прошлого делили методы обучения на две группы: </w:t>
      </w:r>
      <w:r w:rsidRPr="00CB37C2"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  <w:t>догматические (методы готовых знаний) и эвристические</w:t>
      </w:r>
      <w:r w:rsidRPr="00CB37C2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.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Первые методы делали установку на заучивание учебного материала, а вторые предполагали активную работу ученика, рассчитывали на возможность ребенка мыслить и самостоятельно работать.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используются эвристические методы, направленные на активизацию познавательных процессов.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37C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Раскрывая содержание </w:t>
      </w:r>
      <w:r w:rsidRPr="00CB37C2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эвристического метода, ученые различают его разновидности: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1) проблемный;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2) поисковый (или частично поисковый);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3) исследовательский.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Сущность проблемного метода заключается в создании учителем проблемной ситуации, в постановке такого вопроса, который стал бы для учащихся проблемой, задачей. Такие вопросы предполагают несколько ответов-догадок, а ученик должен найти ключ к решению этой задачи и выбрать лишь один, верный ответ. Поиск правильного пути решения проблемы активизирует мыслительную деятельность ребенка. В начальной школе чаще всего применяется проблемно-поисковый метод, исследовательский метод младшему школьнику пока недоступен.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Методы обучения, в том числе грамматике и правописанию, следует рассматривать и с точки зрения тех познавательных операций, которые дети выполняют в процессе приобретения знаний по языку под руководством учителя. Всякий изучаемый предмет или явление, для того чтобы его познать, расчленяют на составные элементы (анализ), которые затем объединяют в одно целое (синтез). При этом анализ и синтез соединяются с другими мыслительными операциями (сравнение, сопоставление, классификация и т.д.).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37C2"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  <w:t>Аналитико-синтетический метод</w:t>
      </w: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является основным при обучении всем учебным предметам; вся познавательная работа ученика – </w:t>
      </w:r>
      <w:proofErr w:type="gramStart"/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</w:t>
      </w:r>
      <w:proofErr w:type="gramEnd"/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прежде всего анализ и синтез. Успех обучения заключается в правильном соотношении анализа и синтеза в зависимости от природы изучаемого материала, от этапа и задач обучения. К концу работы по той или иной теме аналитическая работа постепенно сокращается, а доля синтетических упражнений увеличивается: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Дидактика и методика, говоря о методах обучения, рассматривают их также с точки зрения хода мыслей школьников при изучении материала. </w:t>
      </w:r>
      <w:r w:rsidRPr="00CB37C2"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  <w:t>Различаются два метода: индуктивный и дедуктивный</w:t>
      </w: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37C2"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  <w:t>Индукция</w:t>
      </w:r>
      <w:r w:rsidRPr="00CB37C2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 </w:t>
      </w: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– форма мышления, при которой человек, идя от частных случаев, единичных вещей; приходит к общему правилу, от фактов - к обобщению. При пользовании индуктивным методом учащиеся наблюдают за явлениями языка, затем делают вывод или формулируют правило.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37C2">
        <w:rPr>
          <w:rFonts w:ascii="Times New Roman" w:eastAsia="Times New Roman" w:hAnsi="Times New Roman" w:cs="Times New Roman"/>
          <w:i/>
          <w:iCs/>
          <w:sz w:val="28"/>
          <w:szCs w:val="28"/>
          <w:u w:val="single"/>
          <w:lang w:eastAsia="ru-RU"/>
        </w:rPr>
        <w:t>Дедукция</w:t>
      </w: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 – такая форма мышления, когда от общих положений, правил, законов идут к менее общим, конкретным положениям. При дедуктивном методе мысль идет от общих положений (определений или правил) к конкретному материалу, который затем анализируется.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обучении родному языку учителю приходится использовать совокупность методов, помогающих детям осмысленно и прочно усвоить изучаемый материал.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Практические методы предполагают выполнение учащимися практических упражнений. Классификация упражнений может быть проведена с учетом различных признаков.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1. </w:t>
      </w:r>
      <w:proofErr w:type="gramStart"/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характеру языкового материала – фонетические, орфоэпические, графические, грамматические, орфографические, лексические, словообразовательные, морфологические, синтаксические и т.д.</w:t>
      </w:r>
      <w:proofErr w:type="gramEnd"/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proofErr w:type="gramStart"/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характеру умственной деятельности – аналитические, синтетические, аналитико-синтетические, классификация, группирование, сопоставление, сравнение, обобщение и т.п.</w:t>
      </w:r>
      <w:proofErr w:type="gramEnd"/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З. По форме проведения – устные и письменные.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4. По уровню самостоятельности – с объяснением до выполнения упражнения, с проверкой после выполнения, полностью ·самостоятельные.</w:t>
      </w:r>
    </w:p>
    <w:p w:rsidR="00EC1EC4" w:rsidRPr="00EC1EC4" w:rsidRDefault="00EC1EC4" w:rsidP="00CB37C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Особым упражнением аналитического характера является разбор (фонетический, морфемный, морфологический, синтаксический).</w:t>
      </w:r>
    </w:p>
    <w:p w:rsidR="00EC1EC4" w:rsidRPr="00CB37C2" w:rsidRDefault="00EC1EC4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222222"/>
          <w:kern w:val="36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b/>
          <w:color w:val="222222"/>
          <w:kern w:val="36"/>
          <w:sz w:val="28"/>
          <w:szCs w:val="28"/>
          <w:lang w:eastAsia="ru-RU"/>
        </w:rPr>
        <w:t>Способы выражения оценки в русском языке</w:t>
      </w:r>
    </w:p>
    <w:p w:rsidR="00EC1EC4" w:rsidRPr="00EC1EC4" w:rsidRDefault="00EC1EC4" w:rsidP="00CB37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процессе работы я пришла к выводу, что система оценивания должна строиться на следующих принципах:</w:t>
      </w:r>
    </w:p>
    <w:p w:rsidR="00EC1EC4" w:rsidRPr="00EC1EC4" w:rsidRDefault="00EC1EC4" w:rsidP="00CB37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- Оценивание является постоянным процессом.</w:t>
      </w:r>
    </w:p>
    <w:p w:rsidR="00EC1EC4" w:rsidRPr="00EC1EC4" w:rsidRDefault="00EC1EC4" w:rsidP="00CB37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В зависимости от этапа обучения используется диагностическое (стартовое, текущее) и </w:t>
      </w:r>
      <w:proofErr w:type="spellStart"/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срезовое</w:t>
      </w:r>
      <w:proofErr w:type="spellEnd"/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(тематическое, промежуточное, итоговое) оценивание.</w:t>
      </w:r>
    </w:p>
    <w:p w:rsidR="00EC1EC4" w:rsidRPr="00EC1EC4" w:rsidRDefault="00EC1EC4" w:rsidP="00CB37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Оценивание может быть только </w:t>
      </w:r>
      <w:proofErr w:type="spellStart"/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критериальным</w:t>
      </w:r>
      <w:proofErr w:type="spellEnd"/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EC1EC4" w:rsidRPr="00EC1EC4" w:rsidRDefault="00EC1EC4" w:rsidP="00CB37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- Критериями оценивания выступают ожидаемые результаты, соответствующие учебным целям.</w:t>
      </w:r>
    </w:p>
    <w:p w:rsidR="00EC1EC4" w:rsidRPr="00EC1EC4" w:rsidRDefault="00EC1EC4" w:rsidP="00CB37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- Оценивать можно только то, чему учат.</w:t>
      </w:r>
    </w:p>
    <w:p w:rsidR="00EC1EC4" w:rsidRPr="00EC1EC4" w:rsidRDefault="00EC1EC4" w:rsidP="00CB37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- Критерии оценивания и алгоритм выставления отметки заранее известны и педагогам и учащимся. Они могут вырабатываться совместно.</w:t>
      </w:r>
    </w:p>
    <w:p w:rsidR="00EC1EC4" w:rsidRPr="00EC1EC4" w:rsidRDefault="00EC1EC4" w:rsidP="00CB37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- Система оценивания выстраивается таким образом, чтобы учащиеся включались в контрольно-оценочную деятельность, приобретали навыки и привычку к самооценке.</w:t>
      </w:r>
    </w:p>
    <w:p w:rsidR="00EC1EC4" w:rsidRPr="00EC1EC4" w:rsidRDefault="00EC1EC4" w:rsidP="00CB37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- Оцениваться с помощью отметки могут только результаты деятельности ученика, но не его личные качества.</w:t>
      </w:r>
    </w:p>
    <w:p w:rsidR="00EC1EC4" w:rsidRPr="00EC1EC4" w:rsidRDefault="00EC1EC4" w:rsidP="00CB37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Оценивать необходимо результаты ученика и учителя. У учащихся это предметные, </w:t>
      </w:r>
      <w:proofErr w:type="spellStart"/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метапредметные</w:t>
      </w:r>
      <w:proofErr w:type="spellEnd"/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личностные результаты, у учителя – разница в результатах между входной и выходной диагностиками учеников. Практика показала, что оценивать должен не только учитель, но и ученик, а также должно происходить совместное оценивание. Накапливать и фиксировать информацию об оценках и отметках учащегося в системе </w:t>
      </w:r>
      <w:proofErr w:type="spellStart"/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портфолио</w:t>
      </w:r>
      <w:proofErr w:type="spellEnd"/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, и учителем в таблице образовательных результатов. Критерии прописаны в нормативных документах, корректируются совместно с учеником.</w:t>
      </w:r>
    </w:p>
    <w:p w:rsidR="00EC1EC4" w:rsidRPr="00EC1EC4" w:rsidRDefault="00EC1EC4" w:rsidP="00CB37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итоге я как учитель по таблицам образовательных результатов (предметных, </w:t>
      </w:r>
      <w:proofErr w:type="spellStart"/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метапредметных</w:t>
      </w:r>
      <w:proofErr w:type="spellEnd"/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, личностных) определяю итоговую отметку.</w:t>
      </w:r>
    </w:p>
    <w:p w:rsidR="00EC1EC4" w:rsidRPr="00EC1EC4" w:rsidRDefault="00EC1EC4" w:rsidP="00CB37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Использую в своей практике оценивания инновационные формы оценки компетентностей учащихся</w:t>
      </w:r>
    </w:p>
    <w:p w:rsidR="00EC1EC4" w:rsidRPr="00EC1EC4" w:rsidRDefault="00EC1EC4" w:rsidP="00CB37C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Деятельность</w:t>
      </w:r>
    </w:p>
    <w:p w:rsidR="00EC1EC4" w:rsidRPr="00EC1EC4" w:rsidRDefault="00EC1EC4" w:rsidP="00CB37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Виды работы</w:t>
      </w:r>
    </w:p>
    <w:p w:rsidR="00EC1EC4" w:rsidRPr="00EC1EC4" w:rsidRDefault="00EC1EC4" w:rsidP="00CB37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Инновационные формы оценивания (</w:t>
      </w:r>
      <w:proofErr w:type="spellStart"/>
      <w:r w:rsidRPr="00EC1EC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безотметочное</w:t>
      </w:r>
      <w:proofErr w:type="spellEnd"/>
      <w:r w:rsidRPr="00EC1EC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</w:t>
      </w:r>
    </w:p>
    <w:p w:rsidR="00EC1EC4" w:rsidRPr="00EC1EC4" w:rsidRDefault="00EC1EC4" w:rsidP="00CB37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Урочная</w:t>
      </w:r>
    </w:p>
    <w:p w:rsidR="00EC1EC4" w:rsidRPr="00EC1EC4" w:rsidRDefault="00EC1EC4" w:rsidP="00CB37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Письменные задания, самостоятельные, практические, контрольные работы</w:t>
      </w:r>
    </w:p>
    <w:p w:rsidR="00EC1EC4" w:rsidRPr="00EC1EC4" w:rsidRDefault="00EC1EC4" w:rsidP="00CB37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Самооценка: проверка по образц</w:t>
      </w:r>
      <w:proofErr w:type="gramStart"/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у(</w:t>
      </w:r>
      <w:proofErr w:type="gramEnd"/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эталону), проверка по заданным или по совместно разработанным критериям</w:t>
      </w:r>
    </w:p>
    <w:p w:rsidR="00EC1EC4" w:rsidRPr="00EC1EC4" w:rsidRDefault="00EC1EC4" w:rsidP="00CB37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Внеурочная</w:t>
      </w:r>
    </w:p>
    <w:p w:rsidR="00EC1EC4" w:rsidRPr="00EC1EC4" w:rsidRDefault="00EC1EC4" w:rsidP="00CB37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Творческие проекты, исследовательские проекты, олимпиады, конкурсы.</w:t>
      </w:r>
    </w:p>
    <w:p w:rsidR="00EC1EC4" w:rsidRPr="00EC1EC4" w:rsidRDefault="00EC1EC4" w:rsidP="00CB37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Рейтинговая оценка, Рецензия, резюме, отзыв, комментарии, </w:t>
      </w:r>
      <w:proofErr w:type="spellStart"/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портфолио</w:t>
      </w:r>
      <w:proofErr w:type="spellEnd"/>
    </w:p>
    <w:p w:rsidR="00EC1EC4" w:rsidRPr="00EC1EC4" w:rsidRDefault="00EC1EC4" w:rsidP="00CB37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Остановлюсь подробнее на системе самооценки, которую я использую на своих уроках.</w:t>
      </w:r>
    </w:p>
    <w:p w:rsidR="00EC1EC4" w:rsidRPr="00CB37C2" w:rsidRDefault="00EC1EC4" w:rsidP="00CB37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Эти приемы оценочной деятельности использую на уроках в 5-7 классах. </w:t>
      </w:r>
      <w:r w:rsidRPr="00EC1EC4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Волшебная линеечка: </w:t>
      </w: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ученики на полях тетрадей чертят шкалу и отмечают крестиком, на каком уровне, по их мнению, выполнено задание. При проверке учитель, если согласен с оценкой ученика, обводит крестик, если нет, то чертит свой крестик ниже или выше. </w:t>
      </w:r>
      <w:r w:rsidRPr="00EC1EC4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Лесенка:</w:t>
      </w: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 ученики на ступеньках лесенки отмечают, как усвоили материал урока: нижняя ступенька - не понял, вторая ступенька - требуется небольшая помощь или коррекция, верхняя ступенька – хорошо усвоил материал и работу может выполнить самостоятельно. </w:t>
      </w:r>
      <w:r w:rsidRPr="00EC1EC4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Светофор: это </w:t>
      </w:r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оценивание выполнения домашних заданий с помощью цветовых сигналов: зелёный – я умею, жёлтый – я затрудняюсь, красный – требуется помощь. </w:t>
      </w:r>
      <w:proofErr w:type="spellStart"/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>Безотметочное</w:t>
      </w:r>
      <w:proofErr w:type="spellEnd"/>
      <w:r w:rsidRPr="00EC1E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балльное оценивание лежат в основе комплексной оценки, которую я использую на своих уроках.</w:t>
      </w:r>
    </w:p>
    <w:p w:rsidR="00EC1EC4" w:rsidRPr="00CB37C2" w:rsidRDefault="00EC1EC4" w:rsidP="00CB37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C1EC4" w:rsidRPr="00CB37C2" w:rsidRDefault="00EC1EC4" w:rsidP="00CB37C2">
      <w:pPr>
        <w:pStyle w:val="a5"/>
        <w:spacing w:before="0" w:beforeAutospacing="0" w:after="0" w:afterAutospacing="0"/>
        <w:rPr>
          <w:sz w:val="28"/>
          <w:szCs w:val="28"/>
        </w:rPr>
      </w:pPr>
      <w:r w:rsidRPr="00CB37C2">
        <w:rPr>
          <w:b/>
          <w:bCs/>
          <w:sz w:val="28"/>
          <w:szCs w:val="28"/>
        </w:rPr>
        <w:t xml:space="preserve">Для оценки уровня </w:t>
      </w:r>
      <w:proofErr w:type="spellStart"/>
      <w:r w:rsidRPr="00CB37C2">
        <w:rPr>
          <w:b/>
          <w:bCs/>
          <w:sz w:val="28"/>
          <w:szCs w:val="28"/>
        </w:rPr>
        <w:t>сформированности</w:t>
      </w:r>
      <w:proofErr w:type="spellEnd"/>
      <w:r w:rsidRPr="00CB37C2">
        <w:rPr>
          <w:b/>
          <w:bCs/>
          <w:sz w:val="28"/>
          <w:szCs w:val="28"/>
        </w:rPr>
        <w:t xml:space="preserve"> компетенций</w:t>
      </w:r>
      <w:r w:rsidRPr="00CB37C2">
        <w:rPr>
          <w:color w:val="000000"/>
          <w:sz w:val="28"/>
          <w:szCs w:val="28"/>
        </w:rPr>
        <w:t>  использую тесты, включающие открытые задания и творческие задания с разделением тестов по уровням сложности: </w:t>
      </w:r>
    </w:p>
    <w:p w:rsidR="00EC1EC4" w:rsidRPr="00CB37C2" w:rsidRDefault="00EC1EC4" w:rsidP="00CB37C2">
      <w:pPr>
        <w:pStyle w:val="a5"/>
        <w:spacing w:before="0" w:beforeAutospacing="0" w:after="0" w:afterAutospacing="0"/>
        <w:rPr>
          <w:sz w:val="28"/>
          <w:szCs w:val="28"/>
        </w:rPr>
      </w:pPr>
      <w:r w:rsidRPr="00CB37C2">
        <w:rPr>
          <w:b/>
          <w:bCs/>
          <w:color w:val="000000"/>
          <w:sz w:val="28"/>
          <w:szCs w:val="28"/>
        </w:rPr>
        <w:t>Первый уровень</w:t>
      </w:r>
      <w:r w:rsidRPr="00CB37C2">
        <w:rPr>
          <w:color w:val="000000"/>
          <w:sz w:val="28"/>
          <w:szCs w:val="28"/>
        </w:rPr>
        <w:t xml:space="preserve"> – ознакомительный (узнавание ранее изученных объектов, свойств). </w:t>
      </w:r>
      <w:proofErr w:type="gramStart"/>
      <w:r w:rsidRPr="00CB37C2">
        <w:rPr>
          <w:color w:val="000000"/>
          <w:sz w:val="28"/>
          <w:szCs w:val="28"/>
        </w:rPr>
        <w:t>Я провожу этот уровень в узнаваемой форме компьютерного тестирования - Вопросы задаются в открытой и закрытой формах по основным дидактическим единицам дисциплины.</w:t>
      </w:r>
      <w:proofErr w:type="gramEnd"/>
    </w:p>
    <w:p w:rsidR="00EC1EC4" w:rsidRPr="00CB37C2" w:rsidRDefault="00EC1EC4" w:rsidP="00CB37C2">
      <w:pPr>
        <w:pStyle w:val="a5"/>
        <w:spacing w:before="0" w:beforeAutospacing="0" w:after="0" w:afterAutospacing="0"/>
        <w:rPr>
          <w:sz w:val="28"/>
          <w:szCs w:val="28"/>
        </w:rPr>
      </w:pPr>
      <w:proofErr w:type="gramStart"/>
      <w:r w:rsidRPr="00CB37C2">
        <w:rPr>
          <w:b/>
          <w:bCs/>
          <w:color w:val="000000"/>
          <w:sz w:val="28"/>
          <w:szCs w:val="28"/>
        </w:rPr>
        <w:t>Второй уровень</w:t>
      </w:r>
      <w:r w:rsidRPr="00CB37C2">
        <w:rPr>
          <w:color w:val="000000"/>
          <w:sz w:val="28"/>
          <w:szCs w:val="28"/>
        </w:rPr>
        <w:t xml:space="preserve"> - репродуктивный (выполнение деятельности по образцу, инструкции или под руководством учителя) - тесты-подстановки, в которых намеренно пропущено слово, фраза или другой какой-либо существенный элемент </w:t>
      </w:r>
      <w:r w:rsidRPr="00CB37C2">
        <w:rPr>
          <w:color w:val="000000"/>
          <w:sz w:val="28"/>
          <w:szCs w:val="28"/>
        </w:rPr>
        <w:lastRenderedPageBreak/>
        <w:t>текста, и конструктивные тесты, в которых обучающимся в отличие от теста-подстановки не содержится никакой помощи даже в виде намеков.</w:t>
      </w:r>
      <w:proofErr w:type="gramEnd"/>
    </w:p>
    <w:p w:rsidR="00EC1EC4" w:rsidRPr="00CB37C2" w:rsidRDefault="00EC1EC4" w:rsidP="00CB37C2">
      <w:pPr>
        <w:pStyle w:val="a5"/>
        <w:spacing w:before="0" w:beforeAutospacing="0" w:after="0" w:afterAutospacing="0"/>
        <w:rPr>
          <w:sz w:val="28"/>
          <w:szCs w:val="28"/>
        </w:rPr>
      </w:pPr>
      <w:r w:rsidRPr="00CB37C2">
        <w:rPr>
          <w:b/>
          <w:bCs/>
          <w:color w:val="000000"/>
          <w:sz w:val="28"/>
          <w:szCs w:val="28"/>
        </w:rPr>
        <w:t>Третий уровень</w:t>
      </w:r>
      <w:r w:rsidRPr="00CB37C2">
        <w:rPr>
          <w:color w:val="000000"/>
          <w:sz w:val="28"/>
          <w:szCs w:val="28"/>
        </w:rPr>
        <w:t xml:space="preserve"> – продуктивный (планирование и самостоятельное выполнение деятельности, решение проблемных задач). Тестами третьего уровня могут стать нетиповые упражнения на применение знаний в реальной практической деятельности. Условия задачи формулируются </w:t>
      </w:r>
      <w:proofErr w:type="gramStart"/>
      <w:r w:rsidRPr="00CB37C2">
        <w:rPr>
          <w:color w:val="000000"/>
          <w:sz w:val="28"/>
          <w:szCs w:val="28"/>
        </w:rPr>
        <w:t>близкими</w:t>
      </w:r>
      <w:proofErr w:type="gramEnd"/>
      <w:r w:rsidRPr="00CB37C2">
        <w:rPr>
          <w:color w:val="000000"/>
          <w:sz w:val="28"/>
          <w:szCs w:val="28"/>
        </w:rPr>
        <w:t xml:space="preserve"> к тем, которые имели место в реальной жизненной обстановке. Его можно проводить в форме решения комплексных ситуационных заданий, исследовательской или проектной работы обучающегося.</w:t>
      </w:r>
    </w:p>
    <w:p w:rsidR="00EC1EC4" w:rsidRPr="00EC1EC4" w:rsidRDefault="00EC1EC4" w:rsidP="00CB37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C1EC4" w:rsidRPr="00EC1EC4" w:rsidRDefault="00EC1EC4" w:rsidP="00CB37C2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color w:val="222222"/>
          <w:kern w:val="36"/>
          <w:sz w:val="28"/>
          <w:szCs w:val="28"/>
          <w:lang w:eastAsia="ru-RU"/>
        </w:rPr>
      </w:pPr>
    </w:p>
    <w:p w:rsidR="00EC1EC4" w:rsidRPr="00CB37C2" w:rsidRDefault="00EC1EC4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EC1EC4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C1EC4" w:rsidRPr="00CB37C2" w:rsidRDefault="00CB37C2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B37C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80175" cy="4863731"/>
            <wp:effectExtent l="19050" t="0" r="0" b="0"/>
            <wp:docPr id="19" name="Рисунок 19" descr="https://fs00.infourok.ru/images/doc/311/310713/img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fs00.infourok.ru/images/doc/311/310713/img1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63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37C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80175" cy="4863731"/>
            <wp:effectExtent l="19050" t="0" r="0" b="0"/>
            <wp:docPr id="22" name="Рисунок 22" descr="http://900igr.net/datas/russkij-jazyk/Vosklitsatelnye-predlozhenija/0007-007-Orfograficheskaja-minutka-zagad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900igr.net/datas/russkij-jazyk/Vosklitsatelnye-predlozhenija/0007-007-Orfograficheskaja-minutka-zagadki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63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37C2" w:rsidRPr="00CB37C2" w:rsidRDefault="00CB37C2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B37C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357620" cy="4453890"/>
            <wp:effectExtent l="19050" t="0" r="5080" b="0"/>
            <wp:docPr id="31" name="Рисунок 31" descr="http://files.sajt-uchitelya-nachalnykh-klas74.webnode.ru/200000378-e475ce5705/%D1%87%D0%B0%D1%81%D1%82%D0%B8%20%D1%80%D0%B5%D1%87%D0%B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files.sajt-uchitelya-nachalnykh-klas74.webnode.ru/200000378-e475ce5705/%D1%87%D0%B0%D1%81%D1%82%D0%B8%20%D1%80%D0%B5%D1%87%D0%B8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7620" cy="4453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37C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80175" cy="4465703"/>
            <wp:effectExtent l="19050" t="0" r="0" b="0"/>
            <wp:docPr id="34" name="Рисунок 34" descr="https://fsd.kopilkaurokov.ru/uploads/user_file_57c321031224a/pamiatki-po-russkomu-iazyku-1_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fsd.kopilkaurokov.ru/uploads/user_file_57c321031224a/pamiatki-po-russkomu-iazyku-1_16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465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37C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80175" cy="4863731"/>
            <wp:effectExtent l="19050" t="0" r="0" b="0"/>
            <wp:docPr id="37" name="Рисунок 37" descr="https://avatars.mds.yandex.net/get-pdb/2497652/c34c161e-c470-4dee-b9ed-63cc3dfbb3c9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avatars.mds.yandex.net/get-pdb/2497652/c34c161e-c470-4dee-b9ed-63cc3dfbb3c9/s1200?webp=false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863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37C2" w:rsidRPr="00CB37C2" w:rsidRDefault="00CB37C2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B37C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80175" cy="4468935"/>
            <wp:effectExtent l="19050" t="0" r="0" b="0"/>
            <wp:docPr id="5" name="Рисунок 25" descr="https://avatars.mds.yandex.net/get-pdb/2496928/4561a1e8-5dfe-4a14-8ae4-2102eb562823/s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avatars.mds.yandex.net/get-pdb/2496928/4561a1e8-5dfe-4a14-8ae4-2102eb562823/s120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468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37C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80175" cy="4477265"/>
            <wp:effectExtent l="19050" t="0" r="0" b="0"/>
            <wp:docPr id="6" name="Рисунок 28" descr="https://avatars.mds.yandex.net/get-pdb/2308238/180c6f57-7db0-4924-b094-db914ea97385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avatars.mds.yandex.net/get-pdb/2308238/180c6f57-7db0-4924-b094-db914ea97385/s1200?webp=false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4477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37C2" w:rsidRPr="00CB37C2" w:rsidRDefault="00CB37C2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B37C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80175" cy="9220581"/>
            <wp:effectExtent l="19050" t="0" r="0" b="0"/>
            <wp:docPr id="40" name="Рисунок 40" descr="https://avatars.mds.yandex.net/get-pdb/1949437/29c59e1e-1413-4c32-b4fd-54512c3103f4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s://avatars.mds.yandex.net/get-pdb/1949437/29c59e1e-1413-4c32-b4fd-54512c3103f4/s1200?webp=false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220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37C2" w:rsidRPr="00CB37C2" w:rsidRDefault="00CB37C2" w:rsidP="00CB37C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B37C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480175" cy="5401411"/>
            <wp:effectExtent l="19050" t="0" r="0" b="0"/>
            <wp:docPr id="43" name="Рисунок 43" descr="https://lobanova-olga.ru/wp-content/uploads/2018/12/G7v99ewNj3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lobanova-olga.ru/wp-content/uploads/2018/12/G7v99ewNj3M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5401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B37C2" w:rsidRPr="00CB37C2" w:rsidSect="00EC1EC4"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EC1EC4"/>
    <w:rsid w:val="00A71B3F"/>
    <w:rsid w:val="00CB37C2"/>
    <w:rsid w:val="00EC1E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1EC4"/>
  </w:style>
  <w:style w:type="paragraph" w:styleId="1">
    <w:name w:val="heading 1"/>
    <w:basedOn w:val="a"/>
    <w:link w:val="10"/>
    <w:uiPriority w:val="9"/>
    <w:qFormat/>
    <w:rsid w:val="00EC1EC4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1E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1EC4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EC1E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EC1EC4"/>
    <w:rPr>
      <w:b/>
      <w:bCs/>
    </w:rPr>
  </w:style>
  <w:style w:type="character" w:styleId="a7">
    <w:name w:val="Emphasis"/>
    <w:basedOn w:val="a0"/>
    <w:uiPriority w:val="20"/>
    <w:qFormat/>
    <w:rsid w:val="00EC1EC4"/>
    <w:rPr>
      <w:i/>
      <w:iCs/>
    </w:rPr>
  </w:style>
  <w:style w:type="character" w:customStyle="1" w:styleId="10">
    <w:name w:val="Заголовок 1 Знак"/>
    <w:basedOn w:val="a0"/>
    <w:link w:val="1"/>
    <w:uiPriority w:val="9"/>
    <w:rsid w:val="00EC1EC4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78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3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61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92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24</Pages>
  <Words>3085</Words>
  <Characters>17591</Characters>
  <Application>Microsoft Office Word</Application>
  <DocSecurity>0</DocSecurity>
  <Lines>146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Шушковы</dc:creator>
  <cp:lastModifiedBy>Шушковы</cp:lastModifiedBy>
  <cp:revision>2</cp:revision>
  <dcterms:created xsi:type="dcterms:W3CDTF">2020-05-21T13:05:00Z</dcterms:created>
  <dcterms:modified xsi:type="dcterms:W3CDTF">2020-05-21T13:05:00Z</dcterms:modified>
</cp:coreProperties>
</file>